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24C" w:rsidRPr="00B903A4" w:rsidRDefault="00E1124C">
      <w:pPr>
        <w:rPr>
          <w:b/>
          <w:sz w:val="28"/>
          <w:szCs w:val="28"/>
        </w:rPr>
      </w:pPr>
      <w:r w:rsidRPr="00B903A4">
        <w:rPr>
          <w:b/>
          <w:sz w:val="28"/>
          <w:szCs w:val="28"/>
        </w:rPr>
        <w:t>College Council Recharge Meeting</w:t>
      </w:r>
    </w:p>
    <w:p w:rsidR="00E1124C" w:rsidRPr="00B903A4" w:rsidRDefault="00E1124C">
      <w:pPr>
        <w:rPr>
          <w:b/>
          <w:sz w:val="28"/>
          <w:szCs w:val="28"/>
        </w:rPr>
      </w:pPr>
      <w:r w:rsidRPr="00B903A4">
        <w:rPr>
          <w:b/>
          <w:sz w:val="28"/>
          <w:szCs w:val="28"/>
        </w:rPr>
        <w:t xml:space="preserve">Monday, </w:t>
      </w:r>
      <w:r w:rsidR="0003126C">
        <w:rPr>
          <w:b/>
          <w:sz w:val="28"/>
          <w:szCs w:val="28"/>
        </w:rPr>
        <w:t>February 23</w:t>
      </w:r>
      <w:r w:rsidRPr="00B903A4">
        <w:rPr>
          <w:b/>
          <w:sz w:val="28"/>
          <w:szCs w:val="28"/>
        </w:rPr>
        <w:t>, 2015</w:t>
      </w:r>
    </w:p>
    <w:p w:rsidR="00E1124C" w:rsidRPr="00B903A4" w:rsidRDefault="00E1124C">
      <w:pPr>
        <w:rPr>
          <w:b/>
          <w:sz w:val="28"/>
          <w:szCs w:val="28"/>
        </w:rPr>
      </w:pPr>
      <w:r w:rsidRPr="00B903A4">
        <w:rPr>
          <w:b/>
          <w:sz w:val="28"/>
          <w:szCs w:val="28"/>
        </w:rPr>
        <w:t>10:15-11:45am / RR117</w:t>
      </w:r>
    </w:p>
    <w:p w:rsidR="00E1124C" w:rsidRDefault="00E1124C"/>
    <w:tbl>
      <w:tblPr>
        <w:tblStyle w:val="TableGrid"/>
        <w:tblW w:w="5000" w:type="pct"/>
        <w:tblLook w:val="04A0" w:firstRow="1" w:lastRow="0" w:firstColumn="1" w:lastColumn="0" w:noHBand="0" w:noVBand="1"/>
      </w:tblPr>
      <w:tblGrid>
        <w:gridCol w:w="9350"/>
      </w:tblGrid>
      <w:tr w:rsidR="00E1124C" w:rsidRPr="00B903A4" w:rsidTr="000347E4">
        <w:trPr>
          <w:trHeight w:val="863"/>
        </w:trPr>
        <w:tc>
          <w:tcPr>
            <w:tcW w:w="5000" w:type="pct"/>
            <w:vAlign w:val="center"/>
          </w:tcPr>
          <w:p w:rsidR="00E1124C" w:rsidRPr="00B903A4" w:rsidRDefault="00E1124C" w:rsidP="00BD078F">
            <w:pPr>
              <w:rPr>
                <w:b/>
                <w:sz w:val="24"/>
                <w:szCs w:val="24"/>
                <w:u w:val="single"/>
              </w:rPr>
            </w:pPr>
            <w:r w:rsidRPr="00B903A4">
              <w:rPr>
                <w:b/>
                <w:sz w:val="24"/>
                <w:szCs w:val="24"/>
                <w:u w:val="single"/>
              </w:rPr>
              <w:t>Review o</w:t>
            </w:r>
            <w:bookmarkStart w:id="0" w:name="_GoBack"/>
            <w:bookmarkEnd w:id="0"/>
            <w:r w:rsidRPr="00B903A4">
              <w:rPr>
                <w:b/>
                <w:sz w:val="24"/>
                <w:szCs w:val="24"/>
                <w:u w:val="single"/>
              </w:rPr>
              <w:t>f Previous Meeting Minutes</w:t>
            </w:r>
            <w:r w:rsidR="00111030" w:rsidRPr="00B903A4">
              <w:rPr>
                <w:b/>
                <w:sz w:val="24"/>
                <w:szCs w:val="24"/>
                <w:u w:val="single"/>
              </w:rPr>
              <w:t>:</w:t>
            </w:r>
          </w:p>
          <w:p w:rsidR="00B903A4" w:rsidRPr="00B903A4" w:rsidRDefault="00485548" w:rsidP="002D3874">
            <w:pPr>
              <w:rPr>
                <w:sz w:val="24"/>
                <w:szCs w:val="24"/>
              </w:rPr>
            </w:pPr>
            <w:r>
              <w:rPr>
                <w:sz w:val="24"/>
                <w:szCs w:val="24"/>
              </w:rPr>
              <w:t>No minutes to review.  Tami was not at the last meeting.</w:t>
            </w:r>
          </w:p>
        </w:tc>
      </w:tr>
      <w:tr w:rsidR="00E1124C" w:rsidRPr="00B903A4" w:rsidTr="00E1124C">
        <w:trPr>
          <w:trHeight w:val="1187"/>
        </w:trPr>
        <w:tc>
          <w:tcPr>
            <w:tcW w:w="5000" w:type="pct"/>
            <w:vAlign w:val="center"/>
          </w:tcPr>
          <w:p w:rsidR="00A91F1B" w:rsidRPr="00B903A4" w:rsidRDefault="00E1124C" w:rsidP="00BD078F">
            <w:pPr>
              <w:rPr>
                <w:b/>
                <w:sz w:val="24"/>
                <w:szCs w:val="24"/>
                <w:u w:val="single"/>
              </w:rPr>
            </w:pPr>
            <w:r w:rsidRPr="00B903A4">
              <w:rPr>
                <w:b/>
                <w:sz w:val="24"/>
                <w:szCs w:val="24"/>
                <w:u w:val="single"/>
              </w:rPr>
              <w:t>Review of Recharge Timeline</w:t>
            </w:r>
          </w:p>
          <w:p w:rsidR="006B3BB5" w:rsidRPr="00B903A4" w:rsidRDefault="006B3BB5" w:rsidP="00BD078F">
            <w:pPr>
              <w:rPr>
                <w:sz w:val="24"/>
                <w:szCs w:val="24"/>
              </w:rPr>
            </w:pPr>
          </w:p>
          <w:p w:rsidR="002D3874" w:rsidRDefault="002D3874" w:rsidP="002D3874">
            <w:pPr>
              <w:rPr>
                <w:sz w:val="24"/>
                <w:szCs w:val="24"/>
              </w:rPr>
            </w:pPr>
            <w:r>
              <w:rPr>
                <w:sz w:val="24"/>
                <w:szCs w:val="24"/>
              </w:rPr>
              <w:t>On the timeline it shows that we should be reviewing other college system, charters, governance system, etc. through secondary research at the next CCR meeting.   We will also review the committee presentations from the March 6 College Council meeting.</w:t>
            </w:r>
          </w:p>
          <w:p w:rsidR="002D3874" w:rsidRDefault="002D3874" w:rsidP="002D3874">
            <w:pPr>
              <w:rPr>
                <w:sz w:val="24"/>
                <w:szCs w:val="24"/>
              </w:rPr>
            </w:pPr>
          </w:p>
          <w:p w:rsidR="002D3874" w:rsidRDefault="002D3874" w:rsidP="002D3874">
            <w:pPr>
              <w:rPr>
                <w:sz w:val="24"/>
                <w:szCs w:val="24"/>
              </w:rPr>
            </w:pPr>
            <w:r>
              <w:rPr>
                <w:sz w:val="24"/>
                <w:szCs w:val="24"/>
              </w:rPr>
              <w:t xml:space="preserve">What committees are presenting at the March 6, College Council meeting?  </w:t>
            </w:r>
          </w:p>
          <w:p w:rsidR="002D3874" w:rsidRDefault="002D3874" w:rsidP="002D3874">
            <w:pPr>
              <w:pStyle w:val="ListParagraph"/>
              <w:numPr>
                <w:ilvl w:val="0"/>
                <w:numId w:val="2"/>
              </w:numPr>
              <w:rPr>
                <w:sz w:val="24"/>
                <w:szCs w:val="24"/>
              </w:rPr>
            </w:pPr>
            <w:r w:rsidRPr="002D3874">
              <w:rPr>
                <w:sz w:val="24"/>
                <w:szCs w:val="24"/>
              </w:rPr>
              <w:t>ARC (did not have enough time at the last CC meeting so moved to 3</w:t>
            </w:r>
            <w:r>
              <w:rPr>
                <w:sz w:val="24"/>
                <w:szCs w:val="24"/>
              </w:rPr>
              <w:t>/6)</w:t>
            </w:r>
            <w:r w:rsidRPr="002D3874">
              <w:rPr>
                <w:sz w:val="24"/>
                <w:szCs w:val="24"/>
              </w:rPr>
              <w:t xml:space="preserve"> </w:t>
            </w:r>
          </w:p>
          <w:p w:rsidR="00B903A4" w:rsidRDefault="002D3874" w:rsidP="002D3874">
            <w:pPr>
              <w:pStyle w:val="ListParagraph"/>
              <w:numPr>
                <w:ilvl w:val="0"/>
                <w:numId w:val="2"/>
              </w:numPr>
              <w:rPr>
                <w:sz w:val="24"/>
                <w:szCs w:val="24"/>
              </w:rPr>
            </w:pPr>
            <w:r>
              <w:rPr>
                <w:sz w:val="24"/>
                <w:szCs w:val="24"/>
              </w:rPr>
              <w:t>D</w:t>
            </w:r>
            <w:r w:rsidRPr="002D3874">
              <w:rPr>
                <w:sz w:val="24"/>
                <w:szCs w:val="24"/>
              </w:rPr>
              <w:t>istance Learning</w:t>
            </w:r>
            <w:r>
              <w:rPr>
                <w:sz w:val="24"/>
                <w:szCs w:val="24"/>
              </w:rPr>
              <w:t>, CLC and Staff Development (will be presented all together)</w:t>
            </w:r>
          </w:p>
          <w:p w:rsidR="002D3874" w:rsidRDefault="002D3874" w:rsidP="002D3874">
            <w:pPr>
              <w:pStyle w:val="ListParagraph"/>
              <w:numPr>
                <w:ilvl w:val="0"/>
                <w:numId w:val="2"/>
              </w:numPr>
              <w:rPr>
                <w:sz w:val="24"/>
                <w:szCs w:val="24"/>
              </w:rPr>
            </w:pPr>
            <w:r>
              <w:rPr>
                <w:sz w:val="24"/>
                <w:szCs w:val="24"/>
              </w:rPr>
              <w:t>Accreditation Steering Committee</w:t>
            </w:r>
          </w:p>
          <w:p w:rsidR="002D3874" w:rsidRPr="002D3874" w:rsidRDefault="002D3874" w:rsidP="002D3874">
            <w:pPr>
              <w:pStyle w:val="ListParagraph"/>
              <w:numPr>
                <w:ilvl w:val="0"/>
                <w:numId w:val="2"/>
              </w:numPr>
              <w:rPr>
                <w:sz w:val="24"/>
                <w:szCs w:val="24"/>
              </w:rPr>
            </w:pPr>
            <w:r>
              <w:rPr>
                <w:sz w:val="24"/>
                <w:szCs w:val="24"/>
              </w:rPr>
              <w:t>Assessment Committee ( The A-Team)</w:t>
            </w:r>
          </w:p>
        </w:tc>
      </w:tr>
      <w:tr w:rsidR="00E1124C" w:rsidRPr="00B903A4" w:rsidTr="00E1124C">
        <w:trPr>
          <w:trHeight w:val="1295"/>
        </w:trPr>
        <w:tc>
          <w:tcPr>
            <w:tcW w:w="5000" w:type="pct"/>
            <w:vAlign w:val="center"/>
          </w:tcPr>
          <w:p w:rsidR="00E1124C" w:rsidRPr="00B903A4" w:rsidRDefault="00E1124C" w:rsidP="00BD078F">
            <w:pPr>
              <w:rPr>
                <w:b/>
                <w:sz w:val="24"/>
                <w:szCs w:val="24"/>
                <w:u w:val="single"/>
              </w:rPr>
            </w:pPr>
            <w:r w:rsidRPr="00B903A4">
              <w:rPr>
                <w:b/>
                <w:sz w:val="24"/>
                <w:szCs w:val="24"/>
                <w:u w:val="single"/>
              </w:rPr>
              <w:t>Reports to College Council</w:t>
            </w:r>
          </w:p>
          <w:p w:rsidR="006B3BB5" w:rsidRDefault="002D3874" w:rsidP="006B3BB5">
            <w:pPr>
              <w:rPr>
                <w:sz w:val="24"/>
                <w:szCs w:val="24"/>
              </w:rPr>
            </w:pPr>
            <w:r>
              <w:rPr>
                <w:sz w:val="24"/>
                <w:szCs w:val="24"/>
              </w:rPr>
              <w:t xml:space="preserve">At the last College Council meeting on 2/20, David Mount did a presentation on the Textbook Committee.  </w:t>
            </w:r>
            <w:r w:rsidR="00494D07">
              <w:rPr>
                <w:sz w:val="24"/>
                <w:szCs w:val="24"/>
              </w:rPr>
              <w:t xml:space="preserve">A handout was presented to the group regarding the presentation.  </w:t>
            </w:r>
          </w:p>
          <w:p w:rsidR="002D3874" w:rsidRDefault="002D3874" w:rsidP="006B3BB5">
            <w:pPr>
              <w:rPr>
                <w:sz w:val="24"/>
                <w:szCs w:val="24"/>
              </w:rPr>
            </w:pPr>
          </w:p>
          <w:p w:rsidR="002D3874" w:rsidRDefault="00C44F20" w:rsidP="006B3BB5">
            <w:pPr>
              <w:rPr>
                <w:sz w:val="24"/>
                <w:szCs w:val="24"/>
              </w:rPr>
            </w:pPr>
            <w:r>
              <w:rPr>
                <w:sz w:val="24"/>
                <w:szCs w:val="24"/>
              </w:rPr>
              <w:t xml:space="preserve">CCR </w:t>
            </w:r>
            <w:r w:rsidR="00494D07">
              <w:rPr>
                <w:sz w:val="24"/>
                <w:szCs w:val="24"/>
              </w:rPr>
              <w:t>Group feedback</w:t>
            </w:r>
            <w:r>
              <w:rPr>
                <w:sz w:val="24"/>
                <w:szCs w:val="24"/>
              </w:rPr>
              <w:t xml:space="preserve"> of the Textbook Committee presentation</w:t>
            </w:r>
            <w:r w:rsidR="00494D07">
              <w:rPr>
                <w:sz w:val="24"/>
                <w:szCs w:val="24"/>
              </w:rPr>
              <w:t xml:space="preserve">:  </w:t>
            </w:r>
          </w:p>
          <w:p w:rsidR="00494D07" w:rsidRDefault="00494D07" w:rsidP="006B3BB5">
            <w:pPr>
              <w:rPr>
                <w:sz w:val="24"/>
                <w:szCs w:val="24"/>
              </w:rPr>
            </w:pPr>
            <w:r>
              <w:rPr>
                <w:sz w:val="24"/>
                <w:szCs w:val="24"/>
              </w:rPr>
              <w:t xml:space="preserve">This committee has not been meeting for a while now.  It was more like a task force as it had a specific purpose and that was to create an ISP.  Once that was done, the committee stopped meeting.  It was mentioned at College Council that that since their </w:t>
            </w:r>
            <w:r w:rsidR="00C44F20">
              <w:rPr>
                <w:sz w:val="24"/>
                <w:szCs w:val="24"/>
              </w:rPr>
              <w:t>purpose</w:t>
            </w:r>
            <w:r>
              <w:rPr>
                <w:sz w:val="24"/>
                <w:szCs w:val="24"/>
              </w:rPr>
              <w:t xml:space="preserve"> was completed, why doesn’t it just get reviewed at ISP?  </w:t>
            </w:r>
          </w:p>
          <w:p w:rsidR="00494D07" w:rsidRDefault="00494D07" w:rsidP="006B3BB5">
            <w:pPr>
              <w:rPr>
                <w:sz w:val="24"/>
                <w:szCs w:val="24"/>
              </w:rPr>
            </w:pPr>
          </w:p>
          <w:p w:rsidR="00494D07" w:rsidRDefault="00C44F20" w:rsidP="006B3BB5">
            <w:pPr>
              <w:rPr>
                <w:sz w:val="24"/>
                <w:szCs w:val="24"/>
              </w:rPr>
            </w:pPr>
            <w:r>
              <w:rPr>
                <w:sz w:val="24"/>
                <w:szCs w:val="24"/>
              </w:rPr>
              <w:t>CCR</w:t>
            </w:r>
            <w:r w:rsidR="00494D07">
              <w:rPr>
                <w:sz w:val="24"/>
                <w:szCs w:val="24"/>
              </w:rPr>
              <w:t xml:space="preserve"> recommends that the Textbook Committee is no longer and the ISP gets reviewed by ISP</w:t>
            </w:r>
            <w:r>
              <w:rPr>
                <w:sz w:val="24"/>
                <w:szCs w:val="24"/>
              </w:rPr>
              <w:t xml:space="preserve"> in the normal ISP process</w:t>
            </w:r>
            <w:r w:rsidR="00494D07">
              <w:rPr>
                <w:sz w:val="24"/>
                <w:szCs w:val="24"/>
              </w:rPr>
              <w:t xml:space="preserve">. </w:t>
            </w:r>
          </w:p>
          <w:p w:rsidR="00B903A4" w:rsidRPr="00B903A4" w:rsidRDefault="00B903A4" w:rsidP="006B3BB5">
            <w:pPr>
              <w:rPr>
                <w:sz w:val="24"/>
                <w:szCs w:val="24"/>
              </w:rPr>
            </w:pPr>
          </w:p>
        </w:tc>
      </w:tr>
      <w:tr w:rsidR="00E1124C" w:rsidRPr="00B903A4" w:rsidTr="00E1124C">
        <w:trPr>
          <w:trHeight w:val="1340"/>
        </w:trPr>
        <w:tc>
          <w:tcPr>
            <w:tcW w:w="5000" w:type="pct"/>
            <w:vAlign w:val="center"/>
          </w:tcPr>
          <w:p w:rsidR="00B903A4" w:rsidRDefault="00494D07" w:rsidP="00B903A4">
            <w:pPr>
              <w:rPr>
                <w:b/>
                <w:sz w:val="24"/>
                <w:szCs w:val="24"/>
                <w:u w:val="single"/>
              </w:rPr>
            </w:pPr>
            <w:r>
              <w:rPr>
                <w:b/>
                <w:sz w:val="24"/>
                <w:szCs w:val="24"/>
                <w:u w:val="single"/>
              </w:rPr>
              <w:t>Student Perspective on Committees – Brent Finkbeiner &amp; Johnney Russ</w:t>
            </w:r>
          </w:p>
          <w:p w:rsidR="007512EA" w:rsidRDefault="00494D07" w:rsidP="00B903A4">
            <w:pPr>
              <w:rPr>
                <w:sz w:val="24"/>
                <w:szCs w:val="24"/>
              </w:rPr>
            </w:pPr>
            <w:r>
              <w:rPr>
                <w:sz w:val="24"/>
                <w:szCs w:val="24"/>
              </w:rPr>
              <w:t>Emails have been sent out to all committee chairs.</w:t>
            </w:r>
            <w:r w:rsidR="007512EA">
              <w:rPr>
                <w:sz w:val="24"/>
                <w:szCs w:val="24"/>
              </w:rPr>
              <w:t xml:space="preserve">  They will be communicating with the admins instead of the chairs.  It’s a daunting process to attend meetings with finals coming up.  </w:t>
            </w:r>
          </w:p>
          <w:p w:rsidR="007512EA" w:rsidRDefault="007512EA" w:rsidP="00B903A4">
            <w:pPr>
              <w:rPr>
                <w:sz w:val="24"/>
                <w:szCs w:val="24"/>
              </w:rPr>
            </w:pPr>
          </w:p>
          <w:p w:rsidR="00B903A4" w:rsidRDefault="007512EA" w:rsidP="00C44F20">
            <w:pPr>
              <w:rPr>
                <w:sz w:val="24"/>
                <w:szCs w:val="24"/>
              </w:rPr>
            </w:pPr>
            <w:r>
              <w:rPr>
                <w:sz w:val="24"/>
                <w:szCs w:val="24"/>
              </w:rPr>
              <w:t xml:space="preserve">Students </w:t>
            </w:r>
            <w:r w:rsidR="00453B36">
              <w:rPr>
                <w:sz w:val="24"/>
                <w:szCs w:val="24"/>
              </w:rPr>
              <w:t xml:space="preserve">in the Leadership class </w:t>
            </w:r>
            <w:r>
              <w:rPr>
                <w:sz w:val="24"/>
                <w:szCs w:val="24"/>
              </w:rPr>
              <w:t>have a certain number of meetings to attend before the end of the term.  It seems like a lot of stu</w:t>
            </w:r>
            <w:r w:rsidR="00453B36">
              <w:rPr>
                <w:sz w:val="24"/>
                <w:szCs w:val="24"/>
              </w:rPr>
              <w:t>d</w:t>
            </w:r>
            <w:r>
              <w:rPr>
                <w:sz w:val="24"/>
                <w:szCs w:val="24"/>
              </w:rPr>
              <w:t>ents wait until the end of the term</w:t>
            </w:r>
            <w:r w:rsidR="00453B36">
              <w:rPr>
                <w:sz w:val="24"/>
                <w:szCs w:val="24"/>
              </w:rPr>
              <w:t xml:space="preserve"> to attend their required meetings</w:t>
            </w:r>
            <w:r>
              <w:rPr>
                <w:sz w:val="24"/>
                <w:szCs w:val="24"/>
              </w:rPr>
              <w:t xml:space="preserve">.  </w:t>
            </w:r>
            <w:r w:rsidR="00453B36">
              <w:rPr>
                <w:sz w:val="24"/>
                <w:szCs w:val="24"/>
              </w:rPr>
              <w:t>When that happens we n</w:t>
            </w:r>
            <w:r>
              <w:rPr>
                <w:sz w:val="24"/>
                <w:szCs w:val="24"/>
              </w:rPr>
              <w:t>ow have 3-4 students at meetings</w:t>
            </w:r>
            <w:r w:rsidR="00453B36">
              <w:rPr>
                <w:sz w:val="24"/>
                <w:szCs w:val="24"/>
              </w:rPr>
              <w:t xml:space="preserve"> when all through the rest of the term, no students show up</w:t>
            </w:r>
            <w:r>
              <w:rPr>
                <w:sz w:val="24"/>
                <w:szCs w:val="24"/>
              </w:rPr>
              <w:t xml:space="preserve">.  </w:t>
            </w:r>
            <w:r w:rsidR="00494D07">
              <w:rPr>
                <w:sz w:val="24"/>
                <w:szCs w:val="24"/>
              </w:rPr>
              <w:t xml:space="preserve">  </w:t>
            </w:r>
          </w:p>
          <w:p w:rsidR="00CB102D" w:rsidRDefault="00CB102D" w:rsidP="00C44F20">
            <w:pPr>
              <w:rPr>
                <w:sz w:val="24"/>
                <w:szCs w:val="24"/>
              </w:rPr>
            </w:pPr>
          </w:p>
          <w:p w:rsidR="00C44F20" w:rsidRDefault="00C44F20" w:rsidP="00C44F20">
            <w:pPr>
              <w:rPr>
                <w:sz w:val="24"/>
                <w:szCs w:val="24"/>
              </w:rPr>
            </w:pPr>
            <w:r>
              <w:rPr>
                <w:sz w:val="24"/>
                <w:szCs w:val="24"/>
              </w:rPr>
              <w:lastRenderedPageBreak/>
              <w:t xml:space="preserve">What is the students’ role at the committee meetings?    Trying to get the same students to go to the same meetings for consistency.  That way they can contact the point person for the committee and let them know who will be at the committee meeting.    It is a work in progress to get the consistency.  When different students come to committee meetings, it’s hard to get the information out to them before the meeting.  It is not known who to contact.  Committees should coach students on their role in that specific committee.  </w:t>
            </w:r>
          </w:p>
          <w:p w:rsidR="00C44F20" w:rsidRDefault="00C44F20" w:rsidP="00C44F20">
            <w:pPr>
              <w:rPr>
                <w:sz w:val="24"/>
                <w:szCs w:val="24"/>
              </w:rPr>
            </w:pPr>
          </w:p>
          <w:p w:rsidR="00C44F20" w:rsidRDefault="00C44F20" w:rsidP="00C44F20">
            <w:pPr>
              <w:rPr>
                <w:sz w:val="24"/>
                <w:szCs w:val="24"/>
              </w:rPr>
            </w:pPr>
            <w:r>
              <w:rPr>
                <w:sz w:val="24"/>
                <w:szCs w:val="24"/>
              </w:rPr>
              <w:t xml:space="preserve">Where and </w:t>
            </w:r>
            <w:r w:rsidR="00CB102D">
              <w:rPr>
                <w:sz w:val="24"/>
                <w:szCs w:val="24"/>
              </w:rPr>
              <w:t>w</w:t>
            </w:r>
            <w:r>
              <w:rPr>
                <w:sz w:val="24"/>
                <w:szCs w:val="24"/>
              </w:rPr>
              <w:t xml:space="preserve">hen is not on the committee’s websites.    Committee information is not centralized or standardized.  </w:t>
            </w:r>
          </w:p>
          <w:p w:rsidR="00C44F20" w:rsidRDefault="00C44F20" w:rsidP="00C44F20">
            <w:pPr>
              <w:rPr>
                <w:sz w:val="24"/>
                <w:szCs w:val="24"/>
              </w:rPr>
            </w:pPr>
          </w:p>
          <w:p w:rsidR="00C44F20" w:rsidRDefault="00C44F20" w:rsidP="00C44F20">
            <w:pPr>
              <w:rPr>
                <w:sz w:val="24"/>
                <w:szCs w:val="24"/>
              </w:rPr>
            </w:pPr>
            <w:r>
              <w:rPr>
                <w:sz w:val="24"/>
                <w:szCs w:val="24"/>
              </w:rPr>
              <w:t>Do we have primary committees that we want students at?</w:t>
            </w:r>
            <w:r w:rsidR="00FD1124">
              <w:rPr>
                <w:sz w:val="24"/>
                <w:szCs w:val="24"/>
              </w:rPr>
              <w:t xml:space="preserve">  College Council, ISP, ARCC, Food, SWAG, A-Team (Assessment), Curriculum Committee.</w:t>
            </w:r>
          </w:p>
          <w:p w:rsidR="00FD1124" w:rsidRDefault="00FD1124" w:rsidP="00C44F20">
            <w:pPr>
              <w:rPr>
                <w:sz w:val="24"/>
                <w:szCs w:val="24"/>
              </w:rPr>
            </w:pPr>
          </w:p>
          <w:p w:rsidR="00FD1124" w:rsidRPr="00B903A4" w:rsidRDefault="00FD1124" w:rsidP="00FD1124">
            <w:pPr>
              <w:rPr>
                <w:sz w:val="24"/>
                <w:szCs w:val="24"/>
              </w:rPr>
            </w:pPr>
            <w:r>
              <w:rPr>
                <w:sz w:val="24"/>
                <w:szCs w:val="24"/>
              </w:rPr>
              <w:t>If committees would like to come and talk about their committee at an ASG meeting they are very welcome.  ASG meetings are Mondays and Wednesdays</w:t>
            </w:r>
            <w:r w:rsidR="00F3231D">
              <w:rPr>
                <w:sz w:val="24"/>
                <w:szCs w:val="24"/>
              </w:rPr>
              <w:t xml:space="preserve"> 3-5pm</w:t>
            </w:r>
            <w:r>
              <w:rPr>
                <w:sz w:val="24"/>
                <w:szCs w:val="24"/>
              </w:rPr>
              <w:t>.</w:t>
            </w:r>
          </w:p>
        </w:tc>
      </w:tr>
      <w:tr w:rsidR="00FD1124" w:rsidRPr="00B903A4" w:rsidTr="00E1124C">
        <w:trPr>
          <w:trHeight w:val="1340"/>
        </w:trPr>
        <w:tc>
          <w:tcPr>
            <w:tcW w:w="5000" w:type="pct"/>
            <w:vAlign w:val="center"/>
          </w:tcPr>
          <w:p w:rsidR="00FD1124" w:rsidRDefault="00FD1124" w:rsidP="00B903A4">
            <w:pPr>
              <w:rPr>
                <w:b/>
                <w:sz w:val="24"/>
                <w:szCs w:val="24"/>
                <w:u w:val="single"/>
              </w:rPr>
            </w:pPr>
            <w:r>
              <w:rPr>
                <w:b/>
                <w:sz w:val="24"/>
                <w:szCs w:val="24"/>
                <w:u w:val="single"/>
              </w:rPr>
              <w:lastRenderedPageBreak/>
              <w:t>Conversation re:  Mary’s email (posted on discussion board)</w:t>
            </w:r>
          </w:p>
          <w:p w:rsidR="00FD1124" w:rsidRDefault="00FD1124" w:rsidP="00B903A4">
            <w:pPr>
              <w:rPr>
                <w:sz w:val="24"/>
                <w:szCs w:val="24"/>
              </w:rPr>
            </w:pPr>
            <w:r>
              <w:rPr>
                <w:sz w:val="24"/>
                <w:szCs w:val="24"/>
              </w:rPr>
              <w:t>What word to communicate what we actually do?  Decision = council.  Recommendations/reports = Committee/Task Force.  What i</w:t>
            </w:r>
            <w:r w:rsidR="00F53206">
              <w:rPr>
                <w:sz w:val="24"/>
                <w:szCs w:val="24"/>
              </w:rPr>
              <w:t>f</w:t>
            </w:r>
            <w:r>
              <w:rPr>
                <w:sz w:val="24"/>
                <w:szCs w:val="24"/>
              </w:rPr>
              <w:t xml:space="preserve"> there are representatives from all associations, Deans, cross campus?</w:t>
            </w:r>
            <w:r w:rsidR="00F53206">
              <w:rPr>
                <w:sz w:val="24"/>
                <w:szCs w:val="24"/>
              </w:rPr>
              <w:t xml:space="preserve">  Do we need a 5</w:t>
            </w:r>
            <w:r w:rsidR="00F53206" w:rsidRPr="00F53206">
              <w:rPr>
                <w:sz w:val="24"/>
                <w:szCs w:val="24"/>
                <w:vertAlign w:val="superscript"/>
              </w:rPr>
              <w:t>th</w:t>
            </w:r>
            <w:r w:rsidR="00F53206">
              <w:rPr>
                <w:sz w:val="24"/>
                <w:szCs w:val="24"/>
              </w:rPr>
              <w:t xml:space="preserve"> classification?</w:t>
            </w:r>
          </w:p>
          <w:p w:rsidR="00F53206" w:rsidRDefault="00F53206" w:rsidP="00B903A4">
            <w:pPr>
              <w:rPr>
                <w:sz w:val="24"/>
                <w:szCs w:val="24"/>
              </w:rPr>
            </w:pPr>
          </w:p>
          <w:tbl>
            <w:tblPr>
              <w:tblStyle w:val="TableGrid"/>
              <w:tblW w:w="0" w:type="auto"/>
              <w:tblLook w:val="04A0" w:firstRow="1" w:lastRow="0" w:firstColumn="1" w:lastColumn="0" w:noHBand="0" w:noVBand="1"/>
            </w:tblPr>
            <w:tblGrid>
              <w:gridCol w:w="3572"/>
              <w:gridCol w:w="1080"/>
              <w:gridCol w:w="1350"/>
              <w:gridCol w:w="1074"/>
              <w:gridCol w:w="1309"/>
              <w:gridCol w:w="739"/>
            </w:tblGrid>
            <w:tr w:rsidR="00F53206" w:rsidTr="00F53206">
              <w:tc>
                <w:tcPr>
                  <w:tcW w:w="3572" w:type="dxa"/>
                </w:tcPr>
                <w:p w:rsidR="00F53206" w:rsidRPr="00CB102D" w:rsidRDefault="00CB102D" w:rsidP="00B903A4">
                  <w:pPr>
                    <w:rPr>
                      <w:b/>
                      <w:sz w:val="24"/>
                      <w:szCs w:val="24"/>
                    </w:rPr>
                  </w:pPr>
                  <w:r w:rsidRPr="00F53206">
                    <w:rPr>
                      <w:b/>
                      <w:sz w:val="24"/>
                      <w:szCs w:val="24"/>
                    </w:rPr>
                    <w:t>College Wide Governance</w:t>
                  </w:r>
                </w:p>
              </w:tc>
              <w:tc>
                <w:tcPr>
                  <w:tcW w:w="1080" w:type="dxa"/>
                </w:tcPr>
                <w:p w:rsidR="00F53206" w:rsidRDefault="00F53206" w:rsidP="00F53206">
                  <w:pPr>
                    <w:jc w:val="center"/>
                    <w:rPr>
                      <w:sz w:val="24"/>
                      <w:szCs w:val="24"/>
                    </w:rPr>
                  </w:pPr>
                  <w:r>
                    <w:rPr>
                      <w:sz w:val="24"/>
                      <w:szCs w:val="24"/>
                    </w:rPr>
                    <w:t>Council</w:t>
                  </w:r>
                </w:p>
              </w:tc>
              <w:tc>
                <w:tcPr>
                  <w:tcW w:w="1350" w:type="dxa"/>
                </w:tcPr>
                <w:p w:rsidR="00F53206" w:rsidRDefault="00F53206" w:rsidP="00F53206">
                  <w:pPr>
                    <w:jc w:val="center"/>
                    <w:rPr>
                      <w:sz w:val="24"/>
                      <w:szCs w:val="24"/>
                    </w:rPr>
                  </w:pPr>
                  <w:r>
                    <w:rPr>
                      <w:sz w:val="24"/>
                      <w:szCs w:val="24"/>
                    </w:rPr>
                    <w:t>Task Force</w:t>
                  </w:r>
                </w:p>
              </w:tc>
              <w:tc>
                <w:tcPr>
                  <w:tcW w:w="1074" w:type="dxa"/>
                </w:tcPr>
                <w:p w:rsidR="00F53206" w:rsidRDefault="00F53206" w:rsidP="00F53206">
                  <w:pPr>
                    <w:jc w:val="center"/>
                    <w:rPr>
                      <w:sz w:val="24"/>
                      <w:szCs w:val="24"/>
                    </w:rPr>
                  </w:pPr>
                  <w:r>
                    <w:rPr>
                      <w:sz w:val="24"/>
                      <w:szCs w:val="24"/>
                    </w:rPr>
                    <w:t>Group</w:t>
                  </w:r>
                </w:p>
              </w:tc>
              <w:tc>
                <w:tcPr>
                  <w:tcW w:w="1309" w:type="dxa"/>
                </w:tcPr>
                <w:p w:rsidR="00F53206" w:rsidRDefault="00F53206" w:rsidP="00F53206">
                  <w:pPr>
                    <w:jc w:val="center"/>
                    <w:rPr>
                      <w:sz w:val="24"/>
                      <w:szCs w:val="24"/>
                    </w:rPr>
                  </w:pPr>
                  <w:r>
                    <w:rPr>
                      <w:sz w:val="24"/>
                      <w:szCs w:val="24"/>
                    </w:rPr>
                    <w:t>Committee</w:t>
                  </w:r>
                </w:p>
              </w:tc>
              <w:tc>
                <w:tcPr>
                  <w:tcW w:w="739" w:type="dxa"/>
                </w:tcPr>
                <w:p w:rsidR="00F53206" w:rsidRDefault="00F53206" w:rsidP="00F53206">
                  <w:pPr>
                    <w:jc w:val="center"/>
                    <w:rPr>
                      <w:sz w:val="24"/>
                      <w:szCs w:val="24"/>
                    </w:rPr>
                  </w:pPr>
                  <w:r>
                    <w:rPr>
                      <w:sz w:val="24"/>
                      <w:szCs w:val="24"/>
                    </w:rPr>
                    <w:t>?</w:t>
                  </w:r>
                </w:p>
              </w:tc>
            </w:tr>
            <w:tr w:rsidR="00B621F8" w:rsidTr="00F53206">
              <w:tc>
                <w:tcPr>
                  <w:tcW w:w="3572" w:type="dxa"/>
                </w:tcPr>
                <w:p w:rsidR="00B621F8" w:rsidRDefault="00B621F8" w:rsidP="00B621F8">
                  <w:pPr>
                    <w:rPr>
                      <w:sz w:val="24"/>
                      <w:szCs w:val="24"/>
                    </w:rPr>
                  </w:pPr>
                  <w:r>
                    <w:rPr>
                      <w:sz w:val="24"/>
                      <w:szCs w:val="24"/>
                    </w:rPr>
                    <w:t>Make Recommendations</w:t>
                  </w:r>
                </w:p>
              </w:tc>
              <w:tc>
                <w:tcPr>
                  <w:tcW w:w="1080" w:type="dxa"/>
                </w:tcPr>
                <w:p w:rsidR="00B621F8" w:rsidRDefault="00B621F8" w:rsidP="00B621F8">
                  <w:pPr>
                    <w:jc w:val="center"/>
                    <w:rPr>
                      <w:sz w:val="24"/>
                      <w:szCs w:val="24"/>
                    </w:rPr>
                  </w:pPr>
                </w:p>
              </w:tc>
              <w:tc>
                <w:tcPr>
                  <w:tcW w:w="1350" w:type="dxa"/>
                </w:tcPr>
                <w:p w:rsidR="00B621F8" w:rsidRDefault="00B621F8" w:rsidP="00B621F8">
                  <w:pPr>
                    <w:jc w:val="center"/>
                    <w:rPr>
                      <w:sz w:val="24"/>
                      <w:szCs w:val="24"/>
                    </w:rPr>
                  </w:pPr>
                  <w:r>
                    <w:rPr>
                      <w:sz w:val="24"/>
                      <w:szCs w:val="24"/>
                    </w:rPr>
                    <w:t>X</w:t>
                  </w:r>
                </w:p>
              </w:tc>
              <w:tc>
                <w:tcPr>
                  <w:tcW w:w="1074" w:type="dxa"/>
                </w:tcPr>
                <w:p w:rsidR="00B621F8" w:rsidRDefault="00B621F8" w:rsidP="00B621F8">
                  <w:pPr>
                    <w:jc w:val="center"/>
                    <w:rPr>
                      <w:sz w:val="24"/>
                      <w:szCs w:val="24"/>
                    </w:rPr>
                  </w:pPr>
                </w:p>
              </w:tc>
              <w:tc>
                <w:tcPr>
                  <w:tcW w:w="1309" w:type="dxa"/>
                </w:tcPr>
                <w:p w:rsidR="00B621F8" w:rsidRDefault="00B621F8" w:rsidP="00B621F8">
                  <w:pPr>
                    <w:jc w:val="center"/>
                    <w:rPr>
                      <w:sz w:val="24"/>
                      <w:szCs w:val="24"/>
                    </w:rPr>
                  </w:pPr>
                  <w:r>
                    <w:rPr>
                      <w:sz w:val="24"/>
                      <w:szCs w:val="24"/>
                    </w:rPr>
                    <w:t>X</w:t>
                  </w:r>
                </w:p>
              </w:tc>
              <w:tc>
                <w:tcPr>
                  <w:tcW w:w="739" w:type="dxa"/>
                </w:tcPr>
                <w:p w:rsidR="00B621F8" w:rsidRDefault="00B621F8" w:rsidP="00B621F8">
                  <w:pPr>
                    <w:rPr>
                      <w:sz w:val="24"/>
                      <w:szCs w:val="24"/>
                    </w:rPr>
                  </w:pPr>
                </w:p>
              </w:tc>
            </w:tr>
            <w:tr w:rsidR="00B621F8" w:rsidTr="00F53206">
              <w:tc>
                <w:tcPr>
                  <w:tcW w:w="3572" w:type="dxa"/>
                </w:tcPr>
                <w:p w:rsidR="00B621F8" w:rsidRDefault="00B621F8" w:rsidP="00B621F8">
                  <w:pPr>
                    <w:rPr>
                      <w:sz w:val="24"/>
                      <w:szCs w:val="24"/>
                    </w:rPr>
                  </w:pPr>
                  <w:r>
                    <w:rPr>
                      <w:sz w:val="24"/>
                      <w:szCs w:val="24"/>
                    </w:rPr>
                    <w:t>Long Standing</w:t>
                  </w:r>
                </w:p>
              </w:tc>
              <w:tc>
                <w:tcPr>
                  <w:tcW w:w="1080" w:type="dxa"/>
                </w:tcPr>
                <w:p w:rsidR="00B621F8" w:rsidRDefault="00B621F8" w:rsidP="00B621F8">
                  <w:pPr>
                    <w:jc w:val="center"/>
                    <w:rPr>
                      <w:sz w:val="24"/>
                      <w:szCs w:val="24"/>
                    </w:rPr>
                  </w:pPr>
                  <w:r>
                    <w:rPr>
                      <w:sz w:val="24"/>
                      <w:szCs w:val="24"/>
                    </w:rPr>
                    <w:t>X</w:t>
                  </w:r>
                </w:p>
              </w:tc>
              <w:tc>
                <w:tcPr>
                  <w:tcW w:w="1350" w:type="dxa"/>
                </w:tcPr>
                <w:p w:rsidR="00B621F8" w:rsidRDefault="00B621F8" w:rsidP="00B621F8">
                  <w:pPr>
                    <w:jc w:val="center"/>
                    <w:rPr>
                      <w:sz w:val="24"/>
                      <w:szCs w:val="24"/>
                    </w:rPr>
                  </w:pPr>
                </w:p>
              </w:tc>
              <w:tc>
                <w:tcPr>
                  <w:tcW w:w="1074" w:type="dxa"/>
                </w:tcPr>
                <w:p w:rsidR="00B621F8" w:rsidRDefault="00B621F8" w:rsidP="00B621F8">
                  <w:pPr>
                    <w:jc w:val="center"/>
                    <w:rPr>
                      <w:sz w:val="24"/>
                      <w:szCs w:val="24"/>
                    </w:rPr>
                  </w:pPr>
                </w:p>
              </w:tc>
              <w:tc>
                <w:tcPr>
                  <w:tcW w:w="1309" w:type="dxa"/>
                </w:tcPr>
                <w:p w:rsidR="00B621F8" w:rsidRDefault="00B621F8" w:rsidP="00B621F8">
                  <w:pPr>
                    <w:jc w:val="center"/>
                    <w:rPr>
                      <w:sz w:val="24"/>
                      <w:szCs w:val="24"/>
                    </w:rPr>
                  </w:pPr>
                  <w:r>
                    <w:rPr>
                      <w:sz w:val="24"/>
                      <w:szCs w:val="24"/>
                    </w:rPr>
                    <w:t>X</w:t>
                  </w:r>
                </w:p>
              </w:tc>
              <w:tc>
                <w:tcPr>
                  <w:tcW w:w="739" w:type="dxa"/>
                </w:tcPr>
                <w:p w:rsidR="00B621F8" w:rsidRDefault="00B621F8" w:rsidP="00B621F8">
                  <w:pPr>
                    <w:rPr>
                      <w:sz w:val="24"/>
                      <w:szCs w:val="24"/>
                    </w:rPr>
                  </w:pPr>
                </w:p>
              </w:tc>
            </w:tr>
            <w:tr w:rsidR="00B621F8" w:rsidTr="00F53206">
              <w:tc>
                <w:tcPr>
                  <w:tcW w:w="3572" w:type="dxa"/>
                </w:tcPr>
                <w:p w:rsidR="00B621F8" w:rsidRDefault="00B621F8" w:rsidP="00B621F8">
                  <w:pPr>
                    <w:rPr>
                      <w:sz w:val="24"/>
                      <w:szCs w:val="24"/>
                    </w:rPr>
                  </w:pPr>
                  <w:r>
                    <w:rPr>
                      <w:sz w:val="24"/>
                      <w:szCs w:val="24"/>
                    </w:rPr>
                    <w:t>Decision Making System (Not College Wide)</w:t>
                  </w:r>
                </w:p>
              </w:tc>
              <w:tc>
                <w:tcPr>
                  <w:tcW w:w="1080" w:type="dxa"/>
                </w:tcPr>
                <w:p w:rsidR="00B621F8" w:rsidRDefault="00B621F8" w:rsidP="00B621F8">
                  <w:pPr>
                    <w:jc w:val="center"/>
                    <w:rPr>
                      <w:sz w:val="24"/>
                      <w:szCs w:val="24"/>
                    </w:rPr>
                  </w:pPr>
                </w:p>
              </w:tc>
              <w:tc>
                <w:tcPr>
                  <w:tcW w:w="1350" w:type="dxa"/>
                </w:tcPr>
                <w:p w:rsidR="00B621F8" w:rsidRDefault="00B621F8" w:rsidP="00B621F8">
                  <w:pPr>
                    <w:jc w:val="center"/>
                    <w:rPr>
                      <w:sz w:val="24"/>
                      <w:szCs w:val="24"/>
                    </w:rPr>
                  </w:pPr>
                </w:p>
              </w:tc>
              <w:tc>
                <w:tcPr>
                  <w:tcW w:w="1074" w:type="dxa"/>
                </w:tcPr>
                <w:p w:rsidR="00B621F8" w:rsidRDefault="00B621F8" w:rsidP="00B621F8">
                  <w:pPr>
                    <w:jc w:val="center"/>
                    <w:rPr>
                      <w:sz w:val="24"/>
                      <w:szCs w:val="24"/>
                    </w:rPr>
                  </w:pPr>
                </w:p>
              </w:tc>
              <w:tc>
                <w:tcPr>
                  <w:tcW w:w="1309" w:type="dxa"/>
                </w:tcPr>
                <w:p w:rsidR="00B621F8" w:rsidRDefault="00B621F8" w:rsidP="00B621F8">
                  <w:pPr>
                    <w:jc w:val="center"/>
                    <w:rPr>
                      <w:sz w:val="24"/>
                      <w:szCs w:val="24"/>
                    </w:rPr>
                  </w:pPr>
                </w:p>
              </w:tc>
              <w:tc>
                <w:tcPr>
                  <w:tcW w:w="739" w:type="dxa"/>
                </w:tcPr>
                <w:p w:rsidR="00B621F8" w:rsidRDefault="00B621F8" w:rsidP="00B621F8">
                  <w:pPr>
                    <w:rPr>
                      <w:sz w:val="24"/>
                      <w:szCs w:val="24"/>
                    </w:rPr>
                  </w:pPr>
                </w:p>
              </w:tc>
            </w:tr>
            <w:tr w:rsidR="00B621F8" w:rsidTr="00F53206">
              <w:tc>
                <w:tcPr>
                  <w:tcW w:w="3572" w:type="dxa"/>
                </w:tcPr>
                <w:p w:rsidR="00B621F8" w:rsidRDefault="00B621F8" w:rsidP="00B621F8">
                  <w:pPr>
                    <w:rPr>
                      <w:sz w:val="24"/>
                      <w:szCs w:val="24"/>
                    </w:rPr>
                  </w:pPr>
                  <w:r>
                    <w:rPr>
                      <w:sz w:val="24"/>
                      <w:szCs w:val="24"/>
                    </w:rPr>
                    <w:t>Decision Making System (College Wide – More Than 2 Departments)</w:t>
                  </w:r>
                </w:p>
              </w:tc>
              <w:tc>
                <w:tcPr>
                  <w:tcW w:w="1080" w:type="dxa"/>
                </w:tcPr>
                <w:p w:rsidR="00B621F8" w:rsidRDefault="00184258" w:rsidP="00B621F8">
                  <w:pPr>
                    <w:jc w:val="center"/>
                    <w:rPr>
                      <w:sz w:val="24"/>
                      <w:szCs w:val="24"/>
                    </w:rPr>
                  </w:pPr>
                  <w:r>
                    <w:rPr>
                      <w:sz w:val="24"/>
                      <w:szCs w:val="24"/>
                    </w:rPr>
                    <w:t>X</w:t>
                  </w:r>
                </w:p>
              </w:tc>
              <w:tc>
                <w:tcPr>
                  <w:tcW w:w="1350" w:type="dxa"/>
                </w:tcPr>
                <w:p w:rsidR="00B621F8" w:rsidRDefault="00B621F8" w:rsidP="00B621F8">
                  <w:pPr>
                    <w:jc w:val="center"/>
                    <w:rPr>
                      <w:sz w:val="24"/>
                      <w:szCs w:val="24"/>
                    </w:rPr>
                  </w:pPr>
                </w:p>
              </w:tc>
              <w:tc>
                <w:tcPr>
                  <w:tcW w:w="1074" w:type="dxa"/>
                </w:tcPr>
                <w:p w:rsidR="00B621F8" w:rsidRDefault="00B621F8" w:rsidP="00B621F8">
                  <w:pPr>
                    <w:jc w:val="center"/>
                    <w:rPr>
                      <w:sz w:val="24"/>
                      <w:szCs w:val="24"/>
                    </w:rPr>
                  </w:pPr>
                </w:p>
              </w:tc>
              <w:tc>
                <w:tcPr>
                  <w:tcW w:w="1309" w:type="dxa"/>
                </w:tcPr>
                <w:p w:rsidR="00B621F8" w:rsidRDefault="00B621F8" w:rsidP="00B621F8">
                  <w:pPr>
                    <w:jc w:val="center"/>
                    <w:rPr>
                      <w:sz w:val="24"/>
                      <w:szCs w:val="24"/>
                    </w:rPr>
                  </w:pPr>
                </w:p>
              </w:tc>
              <w:tc>
                <w:tcPr>
                  <w:tcW w:w="739" w:type="dxa"/>
                </w:tcPr>
                <w:p w:rsidR="00B621F8" w:rsidRDefault="00B621F8" w:rsidP="00B621F8">
                  <w:pPr>
                    <w:rPr>
                      <w:sz w:val="24"/>
                      <w:szCs w:val="24"/>
                    </w:rPr>
                  </w:pPr>
                </w:p>
              </w:tc>
            </w:tr>
            <w:tr w:rsidR="00B621F8" w:rsidTr="00F53206">
              <w:tc>
                <w:tcPr>
                  <w:tcW w:w="3572" w:type="dxa"/>
                </w:tcPr>
                <w:p w:rsidR="00B621F8" w:rsidRDefault="00B621F8" w:rsidP="00B621F8">
                  <w:pPr>
                    <w:rPr>
                      <w:sz w:val="24"/>
                      <w:szCs w:val="24"/>
                    </w:rPr>
                  </w:pPr>
                  <w:r>
                    <w:rPr>
                      <w:sz w:val="24"/>
                      <w:szCs w:val="24"/>
                    </w:rPr>
                    <w:t>Campus Wide Representation</w:t>
                  </w:r>
                </w:p>
              </w:tc>
              <w:tc>
                <w:tcPr>
                  <w:tcW w:w="1080" w:type="dxa"/>
                </w:tcPr>
                <w:p w:rsidR="00B621F8" w:rsidRDefault="00B621F8" w:rsidP="00B621F8">
                  <w:pPr>
                    <w:jc w:val="center"/>
                    <w:rPr>
                      <w:sz w:val="24"/>
                      <w:szCs w:val="24"/>
                    </w:rPr>
                  </w:pPr>
                  <w:r>
                    <w:rPr>
                      <w:sz w:val="24"/>
                      <w:szCs w:val="24"/>
                    </w:rPr>
                    <w:t>X</w:t>
                  </w:r>
                </w:p>
              </w:tc>
              <w:tc>
                <w:tcPr>
                  <w:tcW w:w="1350" w:type="dxa"/>
                </w:tcPr>
                <w:p w:rsidR="00B621F8" w:rsidRDefault="00B621F8" w:rsidP="00B621F8">
                  <w:pPr>
                    <w:jc w:val="center"/>
                    <w:rPr>
                      <w:sz w:val="24"/>
                      <w:szCs w:val="24"/>
                    </w:rPr>
                  </w:pPr>
                </w:p>
              </w:tc>
              <w:tc>
                <w:tcPr>
                  <w:tcW w:w="1074" w:type="dxa"/>
                </w:tcPr>
                <w:p w:rsidR="00B621F8" w:rsidRDefault="00B621F8" w:rsidP="00B621F8">
                  <w:pPr>
                    <w:jc w:val="center"/>
                    <w:rPr>
                      <w:sz w:val="24"/>
                      <w:szCs w:val="24"/>
                    </w:rPr>
                  </w:pPr>
                </w:p>
              </w:tc>
              <w:tc>
                <w:tcPr>
                  <w:tcW w:w="1309" w:type="dxa"/>
                </w:tcPr>
                <w:p w:rsidR="00B621F8" w:rsidRDefault="00B621F8" w:rsidP="00B621F8">
                  <w:pPr>
                    <w:jc w:val="center"/>
                    <w:rPr>
                      <w:sz w:val="24"/>
                      <w:szCs w:val="24"/>
                    </w:rPr>
                  </w:pPr>
                  <w:r>
                    <w:rPr>
                      <w:sz w:val="24"/>
                      <w:szCs w:val="24"/>
                    </w:rPr>
                    <w:t>?</w:t>
                  </w:r>
                </w:p>
              </w:tc>
              <w:tc>
                <w:tcPr>
                  <w:tcW w:w="739" w:type="dxa"/>
                </w:tcPr>
                <w:p w:rsidR="00B621F8" w:rsidRDefault="00B621F8" w:rsidP="00B621F8">
                  <w:pPr>
                    <w:rPr>
                      <w:sz w:val="24"/>
                      <w:szCs w:val="24"/>
                    </w:rPr>
                  </w:pPr>
                </w:p>
              </w:tc>
            </w:tr>
            <w:tr w:rsidR="00B621F8" w:rsidTr="00F53206">
              <w:tc>
                <w:tcPr>
                  <w:tcW w:w="3572" w:type="dxa"/>
                </w:tcPr>
                <w:p w:rsidR="00B621F8" w:rsidRDefault="00B621F8" w:rsidP="00B621F8">
                  <w:pPr>
                    <w:rPr>
                      <w:sz w:val="24"/>
                      <w:szCs w:val="24"/>
                    </w:rPr>
                  </w:pPr>
                  <w:r>
                    <w:rPr>
                      <w:sz w:val="24"/>
                      <w:szCs w:val="24"/>
                    </w:rPr>
                    <w:t>Subject Matter Specific (Not Temporary)</w:t>
                  </w:r>
                </w:p>
              </w:tc>
              <w:tc>
                <w:tcPr>
                  <w:tcW w:w="1080" w:type="dxa"/>
                </w:tcPr>
                <w:p w:rsidR="00B621F8" w:rsidRDefault="00B621F8" w:rsidP="00B621F8">
                  <w:pPr>
                    <w:jc w:val="center"/>
                    <w:rPr>
                      <w:sz w:val="24"/>
                      <w:szCs w:val="24"/>
                    </w:rPr>
                  </w:pPr>
                </w:p>
              </w:tc>
              <w:tc>
                <w:tcPr>
                  <w:tcW w:w="1350" w:type="dxa"/>
                </w:tcPr>
                <w:p w:rsidR="00B621F8" w:rsidRDefault="00B621F8" w:rsidP="00B621F8">
                  <w:pPr>
                    <w:jc w:val="center"/>
                    <w:rPr>
                      <w:sz w:val="24"/>
                      <w:szCs w:val="24"/>
                    </w:rPr>
                  </w:pPr>
                </w:p>
              </w:tc>
              <w:tc>
                <w:tcPr>
                  <w:tcW w:w="1074" w:type="dxa"/>
                </w:tcPr>
                <w:p w:rsidR="00B621F8" w:rsidRDefault="00B621F8" w:rsidP="00B621F8">
                  <w:pPr>
                    <w:jc w:val="center"/>
                    <w:rPr>
                      <w:sz w:val="24"/>
                      <w:szCs w:val="24"/>
                    </w:rPr>
                  </w:pPr>
                </w:p>
              </w:tc>
              <w:tc>
                <w:tcPr>
                  <w:tcW w:w="1309" w:type="dxa"/>
                </w:tcPr>
                <w:p w:rsidR="00B621F8" w:rsidRDefault="00B621F8" w:rsidP="00B621F8">
                  <w:pPr>
                    <w:jc w:val="center"/>
                    <w:rPr>
                      <w:sz w:val="24"/>
                      <w:szCs w:val="24"/>
                    </w:rPr>
                  </w:pPr>
                </w:p>
              </w:tc>
              <w:tc>
                <w:tcPr>
                  <w:tcW w:w="739" w:type="dxa"/>
                </w:tcPr>
                <w:p w:rsidR="00B621F8" w:rsidRDefault="00B621F8" w:rsidP="00B621F8">
                  <w:pPr>
                    <w:rPr>
                      <w:sz w:val="24"/>
                      <w:szCs w:val="24"/>
                    </w:rPr>
                  </w:pPr>
                </w:p>
              </w:tc>
            </w:tr>
            <w:tr w:rsidR="00B621F8" w:rsidTr="00F53206">
              <w:tc>
                <w:tcPr>
                  <w:tcW w:w="3572" w:type="dxa"/>
                </w:tcPr>
                <w:p w:rsidR="00B621F8" w:rsidRDefault="00B621F8" w:rsidP="00B621F8">
                  <w:pPr>
                    <w:rPr>
                      <w:sz w:val="24"/>
                      <w:szCs w:val="24"/>
                    </w:rPr>
                  </w:pPr>
                  <w:r>
                    <w:rPr>
                      <w:sz w:val="24"/>
                      <w:szCs w:val="24"/>
                    </w:rPr>
                    <w:t>Subject Matter/Task Specific</w:t>
                  </w:r>
                  <w:r w:rsidR="00184258">
                    <w:rPr>
                      <w:sz w:val="24"/>
                      <w:szCs w:val="24"/>
                    </w:rPr>
                    <w:t xml:space="preserve"> (</w:t>
                  </w:r>
                  <w:r>
                    <w:rPr>
                      <w:sz w:val="24"/>
                      <w:szCs w:val="24"/>
                    </w:rPr>
                    <w:t>Temporary</w:t>
                  </w:r>
                  <w:r w:rsidR="00184258">
                    <w:rPr>
                      <w:sz w:val="24"/>
                      <w:szCs w:val="24"/>
                    </w:rPr>
                    <w:t>)</w:t>
                  </w:r>
                </w:p>
              </w:tc>
              <w:tc>
                <w:tcPr>
                  <w:tcW w:w="1080" w:type="dxa"/>
                </w:tcPr>
                <w:p w:rsidR="00B621F8" w:rsidRDefault="00B621F8" w:rsidP="00B621F8">
                  <w:pPr>
                    <w:jc w:val="center"/>
                    <w:rPr>
                      <w:sz w:val="24"/>
                      <w:szCs w:val="24"/>
                    </w:rPr>
                  </w:pPr>
                </w:p>
              </w:tc>
              <w:tc>
                <w:tcPr>
                  <w:tcW w:w="1350" w:type="dxa"/>
                </w:tcPr>
                <w:p w:rsidR="00B621F8" w:rsidRDefault="00B621F8" w:rsidP="00B621F8">
                  <w:pPr>
                    <w:jc w:val="center"/>
                    <w:rPr>
                      <w:sz w:val="24"/>
                      <w:szCs w:val="24"/>
                    </w:rPr>
                  </w:pPr>
                  <w:r>
                    <w:rPr>
                      <w:sz w:val="24"/>
                      <w:szCs w:val="24"/>
                    </w:rPr>
                    <w:t>X</w:t>
                  </w:r>
                </w:p>
              </w:tc>
              <w:tc>
                <w:tcPr>
                  <w:tcW w:w="1074" w:type="dxa"/>
                </w:tcPr>
                <w:p w:rsidR="00B621F8" w:rsidRDefault="00B621F8" w:rsidP="00B621F8">
                  <w:pPr>
                    <w:jc w:val="center"/>
                    <w:rPr>
                      <w:sz w:val="24"/>
                      <w:szCs w:val="24"/>
                    </w:rPr>
                  </w:pPr>
                </w:p>
              </w:tc>
              <w:tc>
                <w:tcPr>
                  <w:tcW w:w="1309" w:type="dxa"/>
                </w:tcPr>
                <w:p w:rsidR="00B621F8" w:rsidRDefault="00B621F8" w:rsidP="00B621F8">
                  <w:pPr>
                    <w:jc w:val="center"/>
                    <w:rPr>
                      <w:sz w:val="24"/>
                      <w:szCs w:val="24"/>
                    </w:rPr>
                  </w:pPr>
                </w:p>
              </w:tc>
              <w:tc>
                <w:tcPr>
                  <w:tcW w:w="739" w:type="dxa"/>
                </w:tcPr>
                <w:p w:rsidR="00B621F8" w:rsidRDefault="00B621F8" w:rsidP="00B621F8">
                  <w:pPr>
                    <w:rPr>
                      <w:sz w:val="24"/>
                      <w:szCs w:val="24"/>
                    </w:rPr>
                  </w:pPr>
                </w:p>
              </w:tc>
            </w:tr>
            <w:tr w:rsidR="00B621F8" w:rsidTr="00F53206">
              <w:tc>
                <w:tcPr>
                  <w:tcW w:w="3572" w:type="dxa"/>
                </w:tcPr>
                <w:p w:rsidR="00B621F8" w:rsidRDefault="00184258" w:rsidP="00184258">
                  <w:pPr>
                    <w:rPr>
                      <w:sz w:val="24"/>
                      <w:szCs w:val="24"/>
                    </w:rPr>
                  </w:pPr>
                  <w:r>
                    <w:rPr>
                      <w:sz w:val="24"/>
                      <w:szCs w:val="24"/>
                    </w:rPr>
                    <w:t xml:space="preserve">Regular </w:t>
                  </w:r>
                  <w:r w:rsidR="00B621F8">
                    <w:rPr>
                      <w:sz w:val="24"/>
                      <w:szCs w:val="24"/>
                    </w:rPr>
                    <w:t>Meet</w:t>
                  </w:r>
                  <w:r>
                    <w:rPr>
                      <w:sz w:val="24"/>
                      <w:szCs w:val="24"/>
                    </w:rPr>
                    <w:t>ings</w:t>
                  </w:r>
                  <w:r w:rsidR="00B621F8">
                    <w:rPr>
                      <w:sz w:val="24"/>
                      <w:szCs w:val="24"/>
                    </w:rPr>
                    <w:t xml:space="preserve"> At Least Annually</w:t>
                  </w:r>
                </w:p>
              </w:tc>
              <w:tc>
                <w:tcPr>
                  <w:tcW w:w="1080" w:type="dxa"/>
                </w:tcPr>
                <w:p w:rsidR="00B621F8" w:rsidRDefault="00B621F8" w:rsidP="00B621F8">
                  <w:pPr>
                    <w:jc w:val="center"/>
                    <w:rPr>
                      <w:sz w:val="24"/>
                      <w:szCs w:val="24"/>
                    </w:rPr>
                  </w:pPr>
                  <w:r>
                    <w:rPr>
                      <w:sz w:val="24"/>
                      <w:szCs w:val="24"/>
                    </w:rPr>
                    <w:t>X</w:t>
                  </w:r>
                </w:p>
              </w:tc>
              <w:tc>
                <w:tcPr>
                  <w:tcW w:w="1350" w:type="dxa"/>
                </w:tcPr>
                <w:p w:rsidR="00B621F8" w:rsidRDefault="00B621F8" w:rsidP="00B621F8">
                  <w:pPr>
                    <w:jc w:val="center"/>
                    <w:rPr>
                      <w:sz w:val="24"/>
                      <w:szCs w:val="24"/>
                    </w:rPr>
                  </w:pPr>
                </w:p>
              </w:tc>
              <w:tc>
                <w:tcPr>
                  <w:tcW w:w="1074" w:type="dxa"/>
                </w:tcPr>
                <w:p w:rsidR="00B621F8" w:rsidRDefault="00B621F8" w:rsidP="00B621F8">
                  <w:pPr>
                    <w:jc w:val="center"/>
                    <w:rPr>
                      <w:sz w:val="24"/>
                      <w:szCs w:val="24"/>
                    </w:rPr>
                  </w:pPr>
                </w:p>
              </w:tc>
              <w:tc>
                <w:tcPr>
                  <w:tcW w:w="1309" w:type="dxa"/>
                </w:tcPr>
                <w:p w:rsidR="00B621F8" w:rsidRDefault="00B621F8" w:rsidP="00B621F8">
                  <w:pPr>
                    <w:jc w:val="center"/>
                    <w:rPr>
                      <w:sz w:val="24"/>
                      <w:szCs w:val="24"/>
                    </w:rPr>
                  </w:pPr>
                  <w:r>
                    <w:rPr>
                      <w:sz w:val="24"/>
                      <w:szCs w:val="24"/>
                    </w:rPr>
                    <w:t>X</w:t>
                  </w:r>
                </w:p>
              </w:tc>
              <w:tc>
                <w:tcPr>
                  <w:tcW w:w="739" w:type="dxa"/>
                </w:tcPr>
                <w:p w:rsidR="00B621F8" w:rsidRDefault="00B621F8" w:rsidP="00B621F8">
                  <w:pPr>
                    <w:rPr>
                      <w:sz w:val="24"/>
                      <w:szCs w:val="24"/>
                    </w:rPr>
                  </w:pPr>
                </w:p>
              </w:tc>
            </w:tr>
            <w:tr w:rsidR="00B621F8" w:rsidTr="00F53206">
              <w:tc>
                <w:tcPr>
                  <w:tcW w:w="3572" w:type="dxa"/>
                </w:tcPr>
                <w:p w:rsidR="00B621F8" w:rsidRDefault="00B621F8" w:rsidP="00B621F8">
                  <w:pPr>
                    <w:rPr>
                      <w:sz w:val="24"/>
                      <w:szCs w:val="24"/>
                    </w:rPr>
                  </w:pPr>
                  <w:r>
                    <w:rPr>
                      <w:sz w:val="24"/>
                      <w:szCs w:val="24"/>
                    </w:rPr>
                    <w:t>Decision Making (Not College Wide)</w:t>
                  </w:r>
                </w:p>
              </w:tc>
              <w:tc>
                <w:tcPr>
                  <w:tcW w:w="1080" w:type="dxa"/>
                </w:tcPr>
                <w:p w:rsidR="00B621F8" w:rsidRDefault="00B621F8" w:rsidP="00B621F8">
                  <w:pPr>
                    <w:jc w:val="center"/>
                    <w:rPr>
                      <w:sz w:val="24"/>
                      <w:szCs w:val="24"/>
                    </w:rPr>
                  </w:pPr>
                </w:p>
              </w:tc>
              <w:tc>
                <w:tcPr>
                  <w:tcW w:w="1350" w:type="dxa"/>
                </w:tcPr>
                <w:p w:rsidR="00B621F8" w:rsidRDefault="00B621F8" w:rsidP="00B621F8">
                  <w:pPr>
                    <w:jc w:val="center"/>
                    <w:rPr>
                      <w:sz w:val="24"/>
                      <w:szCs w:val="24"/>
                    </w:rPr>
                  </w:pPr>
                </w:p>
              </w:tc>
              <w:tc>
                <w:tcPr>
                  <w:tcW w:w="1074" w:type="dxa"/>
                </w:tcPr>
                <w:p w:rsidR="00B621F8" w:rsidRDefault="00B621F8" w:rsidP="00B621F8">
                  <w:pPr>
                    <w:jc w:val="center"/>
                    <w:rPr>
                      <w:sz w:val="24"/>
                      <w:szCs w:val="24"/>
                    </w:rPr>
                  </w:pPr>
                  <w:r>
                    <w:rPr>
                      <w:sz w:val="24"/>
                      <w:szCs w:val="24"/>
                    </w:rPr>
                    <w:t>X</w:t>
                  </w:r>
                </w:p>
              </w:tc>
              <w:tc>
                <w:tcPr>
                  <w:tcW w:w="1309" w:type="dxa"/>
                </w:tcPr>
                <w:p w:rsidR="00B621F8" w:rsidRDefault="00B621F8" w:rsidP="00B621F8">
                  <w:pPr>
                    <w:jc w:val="center"/>
                    <w:rPr>
                      <w:sz w:val="24"/>
                      <w:szCs w:val="24"/>
                    </w:rPr>
                  </w:pPr>
                </w:p>
              </w:tc>
              <w:tc>
                <w:tcPr>
                  <w:tcW w:w="739" w:type="dxa"/>
                </w:tcPr>
                <w:p w:rsidR="00B621F8" w:rsidRDefault="00B621F8" w:rsidP="00B621F8">
                  <w:pPr>
                    <w:rPr>
                      <w:sz w:val="24"/>
                      <w:szCs w:val="24"/>
                    </w:rPr>
                  </w:pPr>
                </w:p>
              </w:tc>
            </w:tr>
            <w:tr w:rsidR="00B621F8" w:rsidTr="00F53206">
              <w:tc>
                <w:tcPr>
                  <w:tcW w:w="3572" w:type="dxa"/>
                </w:tcPr>
                <w:p w:rsidR="00B621F8" w:rsidRDefault="00B621F8" w:rsidP="00B621F8">
                  <w:pPr>
                    <w:rPr>
                      <w:sz w:val="24"/>
                      <w:szCs w:val="24"/>
                    </w:rPr>
                  </w:pPr>
                  <w:r>
                    <w:rPr>
                      <w:sz w:val="24"/>
                      <w:szCs w:val="24"/>
                    </w:rPr>
                    <w:t>Subject Matter Specific (Not Temporary)</w:t>
                  </w:r>
                </w:p>
              </w:tc>
              <w:tc>
                <w:tcPr>
                  <w:tcW w:w="1080" w:type="dxa"/>
                </w:tcPr>
                <w:p w:rsidR="00B621F8" w:rsidRDefault="00B621F8" w:rsidP="00B621F8">
                  <w:pPr>
                    <w:jc w:val="center"/>
                    <w:rPr>
                      <w:sz w:val="24"/>
                      <w:szCs w:val="24"/>
                    </w:rPr>
                  </w:pPr>
                </w:p>
              </w:tc>
              <w:tc>
                <w:tcPr>
                  <w:tcW w:w="1350" w:type="dxa"/>
                </w:tcPr>
                <w:p w:rsidR="00B621F8" w:rsidRDefault="00B621F8" w:rsidP="00B621F8">
                  <w:pPr>
                    <w:jc w:val="center"/>
                    <w:rPr>
                      <w:sz w:val="24"/>
                      <w:szCs w:val="24"/>
                    </w:rPr>
                  </w:pPr>
                </w:p>
              </w:tc>
              <w:tc>
                <w:tcPr>
                  <w:tcW w:w="1074" w:type="dxa"/>
                </w:tcPr>
                <w:p w:rsidR="00B621F8" w:rsidRDefault="00B621F8" w:rsidP="00B621F8">
                  <w:pPr>
                    <w:jc w:val="center"/>
                    <w:rPr>
                      <w:sz w:val="24"/>
                      <w:szCs w:val="24"/>
                    </w:rPr>
                  </w:pPr>
                  <w:r>
                    <w:rPr>
                      <w:sz w:val="24"/>
                      <w:szCs w:val="24"/>
                    </w:rPr>
                    <w:t>X</w:t>
                  </w:r>
                </w:p>
              </w:tc>
              <w:tc>
                <w:tcPr>
                  <w:tcW w:w="1309" w:type="dxa"/>
                </w:tcPr>
                <w:p w:rsidR="00B621F8" w:rsidRDefault="00B621F8" w:rsidP="00B621F8">
                  <w:pPr>
                    <w:jc w:val="center"/>
                    <w:rPr>
                      <w:sz w:val="24"/>
                      <w:szCs w:val="24"/>
                    </w:rPr>
                  </w:pPr>
                </w:p>
              </w:tc>
              <w:tc>
                <w:tcPr>
                  <w:tcW w:w="739" w:type="dxa"/>
                </w:tcPr>
                <w:p w:rsidR="00B621F8" w:rsidRDefault="00B621F8" w:rsidP="00B621F8">
                  <w:pPr>
                    <w:rPr>
                      <w:sz w:val="24"/>
                      <w:szCs w:val="24"/>
                    </w:rPr>
                  </w:pPr>
                </w:p>
              </w:tc>
            </w:tr>
          </w:tbl>
          <w:p w:rsidR="00F53206" w:rsidRDefault="00F53206" w:rsidP="00B903A4">
            <w:pPr>
              <w:rPr>
                <w:sz w:val="24"/>
                <w:szCs w:val="24"/>
              </w:rPr>
            </w:pPr>
          </w:p>
          <w:p w:rsidR="00F53206" w:rsidRPr="00FD1124" w:rsidRDefault="00F53206" w:rsidP="00B903A4">
            <w:pPr>
              <w:rPr>
                <w:sz w:val="24"/>
                <w:szCs w:val="24"/>
              </w:rPr>
            </w:pPr>
          </w:p>
        </w:tc>
      </w:tr>
      <w:tr w:rsidR="00F3231D" w:rsidRPr="00B903A4" w:rsidTr="00E1124C">
        <w:trPr>
          <w:trHeight w:val="1340"/>
        </w:trPr>
        <w:tc>
          <w:tcPr>
            <w:tcW w:w="5000" w:type="pct"/>
            <w:vAlign w:val="center"/>
          </w:tcPr>
          <w:p w:rsidR="00F3231D" w:rsidRDefault="00F3231D" w:rsidP="00F3231D">
            <w:pPr>
              <w:rPr>
                <w:b/>
                <w:sz w:val="24"/>
                <w:szCs w:val="24"/>
                <w:u w:val="single"/>
              </w:rPr>
            </w:pPr>
            <w:r>
              <w:rPr>
                <w:b/>
                <w:sz w:val="24"/>
                <w:szCs w:val="24"/>
                <w:u w:val="single"/>
              </w:rPr>
              <w:lastRenderedPageBreak/>
              <w:t>What Items From CCEA (Culture, Communication and Engagement Assessment) Should Be Added to the Metric Check? – BJ Nicoletti</w:t>
            </w:r>
          </w:p>
          <w:p w:rsidR="00F3231D" w:rsidRDefault="00F3231D" w:rsidP="00F3231D">
            <w:pPr>
              <w:rPr>
                <w:sz w:val="24"/>
                <w:szCs w:val="24"/>
              </w:rPr>
            </w:pPr>
            <w:r>
              <w:rPr>
                <w:sz w:val="24"/>
                <w:szCs w:val="24"/>
              </w:rPr>
              <w:t xml:space="preserve">This “Lens” was designed by this campus for this campus.  There are seven (7) primary sections and </w:t>
            </w:r>
            <w:r w:rsidR="001126F8">
              <w:rPr>
                <w:sz w:val="24"/>
                <w:szCs w:val="24"/>
              </w:rPr>
              <w:t>an overall section of the CCEA:</w:t>
            </w:r>
          </w:p>
          <w:p w:rsidR="00F3231D" w:rsidRDefault="00F3231D" w:rsidP="00F3231D">
            <w:pPr>
              <w:rPr>
                <w:sz w:val="24"/>
                <w:szCs w:val="24"/>
              </w:rPr>
            </w:pPr>
          </w:p>
          <w:p w:rsidR="00F3231D" w:rsidRDefault="001126F8" w:rsidP="001126F8">
            <w:pPr>
              <w:pStyle w:val="ListParagraph"/>
              <w:numPr>
                <w:ilvl w:val="0"/>
                <w:numId w:val="3"/>
              </w:numPr>
              <w:rPr>
                <w:sz w:val="24"/>
                <w:szCs w:val="24"/>
              </w:rPr>
            </w:pPr>
            <w:r>
              <w:rPr>
                <w:sz w:val="24"/>
                <w:szCs w:val="24"/>
              </w:rPr>
              <w:t>Engaging with Students – A Culture of Students First</w:t>
            </w:r>
          </w:p>
          <w:p w:rsidR="001126F8" w:rsidRDefault="001126F8" w:rsidP="001126F8">
            <w:pPr>
              <w:pStyle w:val="ListParagraph"/>
              <w:numPr>
                <w:ilvl w:val="0"/>
                <w:numId w:val="3"/>
              </w:numPr>
              <w:rPr>
                <w:sz w:val="24"/>
                <w:szCs w:val="24"/>
              </w:rPr>
            </w:pPr>
            <w:r>
              <w:rPr>
                <w:sz w:val="24"/>
                <w:szCs w:val="24"/>
              </w:rPr>
              <w:t>Engaging with Community – A Culture that Embraces Community</w:t>
            </w:r>
          </w:p>
          <w:p w:rsidR="001126F8" w:rsidRDefault="001126F8" w:rsidP="001126F8">
            <w:pPr>
              <w:pStyle w:val="ListParagraph"/>
              <w:numPr>
                <w:ilvl w:val="0"/>
                <w:numId w:val="3"/>
              </w:numPr>
              <w:rPr>
                <w:sz w:val="24"/>
                <w:szCs w:val="24"/>
              </w:rPr>
            </w:pPr>
            <w:r>
              <w:rPr>
                <w:sz w:val="24"/>
                <w:szCs w:val="24"/>
              </w:rPr>
              <w:t>Engaging with Each Other – Communication</w:t>
            </w:r>
          </w:p>
          <w:p w:rsidR="001126F8" w:rsidRDefault="001126F8" w:rsidP="001126F8">
            <w:pPr>
              <w:pStyle w:val="ListParagraph"/>
              <w:numPr>
                <w:ilvl w:val="0"/>
                <w:numId w:val="3"/>
              </w:numPr>
              <w:rPr>
                <w:sz w:val="24"/>
                <w:szCs w:val="24"/>
              </w:rPr>
            </w:pPr>
            <w:r>
              <w:rPr>
                <w:sz w:val="24"/>
                <w:szCs w:val="24"/>
              </w:rPr>
              <w:t>Engaging Together – Collaboration</w:t>
            </w:r>
          </w:p>
          <w:p w:rsidR="001126F8" w:rsidRDefault="001126F8" w:rsidP="001126F8">
            <w:pPr>
              <w:pStyle w:val="ListParagraph"/>
              <w:numPr>
                <w:ilvl w:val="0"/>
                <w:numId w:val="3"/>
              </w:numPr>
              <w:rPr>
                <w:sz w:val="24"/>
                <w:szCs w:val="24"/>
              </w:rPr>
            </w:pPr>
            <w:r>
              <w:rPr>
                <w:sz w:val="24"/>
                <w:szCs w:val="24"/>
              </w:rPr>
              <w:t>Engaging with Innovation, Respect</w:t>
            </w:r>
            <w:r w:rsidR="005055FC">
              <w:rPr>
                <w:sz w:val="24"/>
                <w:szCs w:val="24"/>
              </w:rPr>
              <w:t>, Trust, Balance &amp; Celebration</w:t>
            </w:r>
          </w:p>
          <w:p w:rsidR="005055FC" w:rsidRDefault="005055FC" w:rsidP="001126F8">
            <w:pPr>
              <w:pStyle w:val="ListParagraph"/>
              <w:numPr>
                <w:ilvl w:val="0"/>
                <w:numId w:val="3"/>
              </w:numPr>
              <w:rPr>
                <w:sz w:val="24"/>
                <w:szCs w:val="24"/>
              </w:rPr>
            </w:pPr>
            <w:r>
              <w:rPr>
                <w:sz w:val="24"/>
                <w:szCs w:val="24"/>
              </w:rPr>
              <w:t>College Processes for Engaging in Our Shared Mission</w:t>
            </w:r>
          </w:p>
          <w:p w:rsidR="005055FC" w:rsidRDefault="005055FC" w:rsidP="001126F8">
            <w:pPr>
              <w:pStyle w:val="ListParagraph"/>
              <w:numPr>
                <w:ilvl w:val="0"/>
                <w:numId w:val="3"/>
              </w:numPr>
              <w:rPr>
                <w:sz w:val="24"/>
                <w:szCs w:val="24"/>
              </w:rPr>
            </w:pPr>
            <w:r>
              <w:rPr>
                <w:sz w:val="24"/>
                <w:szCs w:val="24"/>
              </w:rPr>
              <w:t>Engaging with the Campus – A Culture of Diversity, Professional Development, Lifelong Learning, Campus Safety</w:t>
            </w:r>
          </w:p>
          <w:p w:rsidR="005055FC" w:rsidRPr="001126F8" w:rsidRDefault="005055FC" w:rsidP="001126F8">
            <w:pPr>
              <w:pStyle w:val="ListParagraph"/>
              <w:numPr>
                <w:ilvl w:val="0"/>
                <w:numId w:val="3"/>
              </w:numPr>
              <w:rPr>
                <w:sz w:val="24"/>
                <w:szCs w:val="24"/>
              </w:rPr>
            </w:pPr>
            <w:r>
              <w:rPr>
                <w:sz w:val="24"/>
                <w:szCs w:val="24"/>
              </w:rPr>
              <w:t>Overall Thoughts</w:t>
            </w:r>
          </w:p>
          <w:p w:rsidR="00F3231D" w:rsidRDefault="00F3231D" w:rsidP="00F3231D">
            <w:pPr>
              <w:rPr>
                <w:sz w:val="24"/>
                <w:szCs w:val="24"/>
              </w:rPr>
            </w:pPr>
          </w:p>
          <w:p w:rsidR="005055FC" w:rsidRDefault="005055FC" w:rsidP="00F3231D">
            <w:pPr>
              <w:rPr>
                <w:sz w:val="24"/>
                <w:szCs w:val="24"/>
              </w:rPr>
            </w:pPr>
            <w:r>
              <w:rPr>
                <w:sz w:val="24"/>
                <w:szCs w:val="24"/>
              </w:rPr>
              <w:t xml:space="preserve">BJ provided a handout that showed the results of the assessment.  The metrics show what we want to keep an eye on and move the needle.  The needle wont’ move until we do the survey again.  We need a system for asking the questions and keep the conversations going.  The metrics could remind people why they are here.  </w:t>
            </w:r>
          </w:p>
          <w:p w:rsidR="000C654B" w:rsidRDefault="000C654B" w:rsidP="00F3231D">
            <w:pPr>
              <w:rPr>
                <w:sz w:val="24"/>
                <w:szCs w:val="24"/>
              </w:rPr>
            </w:pPr>
          </w:p>
          <w:p w:rsidR="000C654B" w:rsidRDefault="000C654B" w:rsidP="00F3231D">
            <w:pPr>
              <w:rPr>
                <w:sz w:val="24"/>
                <w:szCs w:val="24"/>
              </w:rPr>
            </w:pPr>
            <w:r>
              <w:rPr>
                <w:sz w:val="24"/>
                <w:szCs w:val="24"/>
              </w:rPr>
              <w:t>Whose duty is it to keep in front of College Council?  Maybe one of each category on the College Council agenda?</w:t>
            </w:r>
          </w:p>
          <w:p w:rsidR="000C654B" w:rsidRDefault="000C654B" w:rsidP="00F3231D">
            <w:pPr>
              <w:rPr>
                <w:sz w:val="24"/>
                <w:szCs w:val="24"/>
              </w:rPr>
            </w:pPr>
          </w:p>
          <w:p w:rsidR="000C654B" w:rsidRDefault="000C654B" w:rsidP="00F3231D">
            <w:pPr>
              <w:rPr>
                <w:sz w:val="24"/>
                <w:szCs w:val="24"/>
              </w:rPr>
            </w:pPr>
            <w:r>
              <w:rPr>
                <w:sz w:val="24"/>
                <w:szCs w:val="24"/>
              </w:rPr>
              <w:t xml:space="preserve">Faculty and staff answered the survey.  Students had a different one.  </w:t>
            </w:r>
          </w:p>
          <w:p w:rsidR="000C654B" w:rsidRDefault="000C654B" w:rsidP="00F3231D">
            <w:pPr>
              <w:rPr>
                <w:sz w:val="24"/>
                <w:szCs w:val="24"/>
              </w:rPr>
            </w:pPr>
          </w:p>
          <w:p w:rsidR="000C654B" w:rsidRDefault="000C654B" w:rsidP="000C654B">
            <w:pPr>
              <w:rPr>
                <w:sz w:val="24"/>
                <w:szCs w:val="24"/>
              </w:rPr>
            </w:pPr>
            <w:r>
              <w:rPr>
                <w:sz w:val="24"/>
                <w:szCs w:val="24"/>
              </w:rPr>
              <w:t xml:space="preserve">Brent noticed on page 2, for #2 (Student suggestions are used to improve programs and services) there was a high number of no opinion/no response.  That was concerning.  Good start to the conversations that need to happen based off this assessment.  </w:t>
            </w:r>
          </w:p>
          <w:p w:rsidR="00F3231D" w:rsidRPr="00F3231D" w:rsidRDefault="00F3231D" w:rsidP="000C654B">
            <w:pPr>
              <w:rPr>
                <w:sz w:val="24"/>
                <w:szCs w:val="24"/>
              </w:rPr>
            </w:pPr>
            <w:r>
              <w:rPr>
                <w:sz w:val="24"/>
                <w:szCs w:val="24"/>
              </w:rPr>
              <w:t xml:space="preserve"> </w:t>
            </w:r>
          </w:p>
        </w:tc>
      </w:tr>
      <w:tr w:rsidR="00E1124C" w:rsidRPr="00B903A4" w:rsidTr="000C654B">
        <w:trPr>
          <w:trHeight w:val="845"/>
        </w:trPr>
        <w:tc>
          <w:tcPr>
            <w:tcW w:w="5000" w:type="pct"/>
          </w:tcPr>
          <w:p w:rsidR="00AE4637" w:rsidRDefault="00E1124C" w:rsidP="000C654B">
            <w:pPr>
              <w:rPr>
                <w:b/>
                <w:sz w:val="24"/>
                <w:szCs w:val="24"/>
                <w:u w:val="single"/>
              </w:rPr>
            </w:pPr>
            <w:r w:rsidRPr="00AE4637">
              <w:rPr>
                <w:b/>
                <w:sz w:val="24"/>
                <w:szCs w:val="24"/>
                <w:u w:val="single"/>
              </w:rPr>
              <w:t>Individual Reports</w:t>
            </w:r>
          </w:p>
          <w:p w:rsidR="000C654B" w:rsidRPr="000C654B" w:rsidRDefault="000C654B" w:rsidP="000C654B">
            <w:pPr>
              <w:rPr>
                <w:sz w:val="24"/>
                <w:szCs w:val="24"/>
              </w:rPr>
            </w:pPr>
            <w:r w:rsidRPr="000C654B">
              <w:rPr>
                <w:sz w:val="24"/>
                <w:szCs w:val="24"/>
              </w:rPr>
              <w:t>None.</w:t>
            </w:r>
          </w:p>
        </w:tc>
      </w:tr>
      <w:tr w:rsidR="00A0247A" w:rsidRPr="00B903A4" w:rsidTr="00E1124C">
        <w:trPr>
          <w:trHeight w:val="1250"/>
        </w:trPr>
        <w:tc>
          <w:tcPr>
            <w:tcW w:w="5000" w:type="pct"/>
          </w:tcPr>
          <w:p w:rsidR="00A0247A" w:rsidRPr="00B903A4" w:rsidRDefault="00EC2C4A" w:rsidP="000C654B">
            <w:pPr>
              <w:rPr>
                <w:sz w:val="24"/>
                <w:szCs w:val="24"/>
              </w:rPr>
            </w:pPr>
            <w:r w:rsidRPr="00AE4637">
              <w:rPr>
                <w:b/>
                <w:sz w:val="24"/>
                <w:szCs w:val="24"/>
                <w:u w:val="single"/>
              </w:rPr>
              <w:t>Attendees</w:t>
            </w:r>
            <w:r w:rsidR="00A0247A" w:rsidRPr="00AE4637">
              <w:rPr>
                <w:b/>
                <w:sz w:val="24"/>
                <w:szCs w:val="24"/>
                <w:u w:val="single"/>
              </w:rPr>
              <w:t>:</w:t>
            </w:r>
            <w:r w:rsidR="00A0247A" w:rsidRPr="00B903A4">
              <w:rPr>
                <w:sz w:val="24"/>
                <w:szCs w:val="24"/>
              </w:rPr>
              <w:t xml:space="preserve">  Amanda Coffey (co-chair), Tami Strawn (recorder), Jenelle Vader, John Phelps, Nora Brodnicki, Kate Gray, Pat</w:t>
            </w:r>
            <w:r w:rsidR="000C654B">
              <w:rPr>
                <w:sz w:val="24"/>
                <w:szCs w:val="24"/>
              </w:rPr>
              <w:t>ricia</w:t>
            </w:r>
            <w:r w:rsidR="00A0247A" w:rsidRPr="00B903A4">
              <w:rPr>
                <w:sz w:val="24"/>
                <w:szCs w:val="24"/>
              </w:rPr>
              <w:t xml:space="preserve"> DeTurk, Mary Collins, Johnney Russ</w:t>
            </w:r>
            <w:r w:rsidR="000C654B">
              <w:rPr>
                <w:sz w:val="24"/>
                <w:szCs w:val="24"/>
              </w:rPr>
              <w:t xml:space="preserve"> and Brent</w:t>
            </w:r>
            <w:r w:rsidR="00A0247A" w:rsidRPr="00B903A4">
              <w:rPr>
                <w:sz w:val="24"/>
                <w:szCs w:val="24"/>
              </w:rPr>
              <w:t xml:space="preserve"> </w:t>
            </w:r>
            <w:r w:rsidR="000C654B" w:rsidRPr="000C654B">
              <w:rPr>
                <w:sz w:val="24"/>
                <w:szCs w:val="24"/>
              </w:rPr>
              <w:t xml:space="preserve">Finkbeiner </w:t>
            </w:r>
            <w:r w:rsidR="00A0247A" w:rsidRPr="00B903A4">
              <w:rPr>
                <w:sz w:val="24"/>
                <w:szCs w:val="24"/>
              </w:rPr>
              <w:t>(ASG)</w:t>
            </w:r>
          </w:p>
        </w:tc>
      </w:tr>
    </w:tbl>
    <w:p w:rsidR="00130329" w:rsidRDefault="008D1BE4"/>
    <w:sectPr w:rsidR="0013032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BE4" w:rsidRDefault="008D1BE4" w:rsidP="00AE4637">
      <w:r>
        <w:separator/>
      </w:r>
    </w:p>
  </w:endnote>
  <w:endnote w:type="continuationSeparator" w:id="0">
    <w:p w:rsidR="008D1BE4" w:rsidRDefault="008D1BE4" w:rsidP="00AE4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637" w:rsidRDefault="00AE4637">
    <w:pPr>
      <w:pStyle w:val="Footer"/>
    </w:pPr>
    <w:r>
      <w:t>College Council Recharge</w:t>
    </w:r>
  </w:p>
  <w:p w:rsidR="00AE4637" w:rsidRDefault="000C654B">
    <w:pPr>
      <w:pStyle w:val="Footer"/>
    </w:pPr>
    <w:r>
      <w:t>February 23,</w:t>
    </w:r>
    <w:r w:rsidR="00AE4637">
      <w:t xml:space="preserve"> 2015</w:t>
    </w:r>
  </w:p>
  <w:p w:rsidR="00AE4637" w:rsidRDefault="00AE4637">
    <w:pPr>
      <w:pStyle w:val="Footer"/>
    </w:pPr>
    <w:r>
      <w:t xml:space="preserve">Page </w:t>
    </w:r>
    <w:r>
      <w:fldChar w:fldCharType="begin"/>
    </w:r>
    <w:r>
      <w:instrText xml:space="preserve"> PAGE   \* MERGEFORMAT </w:instrText>
    </w:r>
    <w:r>
      <w:fldChar w:fldCharType="separate"/>
    </w:r>
    <w:r w:rsidR="000347E4">
      <w:rPr>
        <w:noProof/>
      </w:rPr>
      <w:t>2</w:t>
    </w:r>
    <w:r>
      <w:rPr>
        <w:noProof/>
      </w:rPr>
      <w:fldChar w:fldCharType="end"/>
    </w:r>
  </w:p>
  <w:p w:rsidR="00AE4637" w:rsidRDefault="00AE4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BE4" w:rsidRDefault="008D1BE4" w:rsidP="00AE4637">
      <w:r>
        <w:separator/>
      </w:r>
    </w:p>
  </w:footnote>
  <w:footnote w:type="continuationSeparator" w:id="0">
    <w:p w:rsidR="008D1BE4" w:rsidRDefault="008D1BE4" w:rsidP="00AE4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D4877"/>
    <w:multiLevelType w:val="hybridMultilevel"/>
    <w:tmpl w:val="3FDEB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122CFB"/>
    <w:multiLevelType w:val="hybridMultilevel"/>
    <w:tmpl w:val="350A2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7CA4509"/>
    <w:multiLevelType w:val="hybridMultilevel"/>
    <w:tmpl w:val="5F12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4C"/>
    <w:rsid w:val="0003126C"/>
    <w:rsid w:val="000347E4"/>
    <w:rsid w:val="0009747A"/>
    <w:rsid w:val="000C654B"/>
    <w:rsid w:val="00111030"/>
    <w:rsid w:val="001126F8"/>
    <w:rsid w:val="00154ABB"/>
    <w:rsid w:val="00184258"/>
    <w:rsid w:val="00192390"/>
    <w:rsid w:val="001E070E"/>
    <w:rsid w:val="00217EE4"/>
    <w:rsid w:val="00243FAE"/>
    <w:rsid w:val="002D3874"/>
    <w:rsid w:val="0041313D"/>
    <w:rsid w:val="00447D7D"/>
    <w:rsid w:val="00453B36"/>
    <w:rsid w:val="00485548"/>
    <w:rsid w:val="004940F7"/>
    <w:rsid w:val="00494D07"/>
    <w:rsid w:val="004A0AFF"/>
    <w:rsid w:val="005055FC"/>
    <w:rsid w:val="006678E5"/>
    <w:rsid w:val="006B3BB5"/>
    <w:rsid w:val="006C2861"/>
    <w:rsid w:val="007512EA"/>
    <w:rsid w:val="008D1BE4"/>
    <w:rsid w:val="008D2BC9"/>
    <w:rsid w:val="00925709"/>
    <w:rsid w:val="00934BAE"/>
    <w:rsid w:val="00A0247A"/>
    <w:rsid w:val="00A91F1B"/>
    <w:rsid w:val="00AE4637"/>
    <w:rsid w:val="00B46FCD"/>
    <w:rsid w:val="00B621F8"/>
    <w:rsid w:val="00B65C66"/>
    <w:rsid w:val="00B903A4"/>
    <w:rsid w:val="00C44F20"/>
    <w:rsid w:val="00CB102D"/>
    <w:rsid w:val="00CF006A"/>
    <w:rsid w:val="00E00750"/>
    <w:rsid w:val="00E1124C"/>
    <w:rsid w:val="00E50E89"/>
    <w:rsid w:val="00EC2C4A"/>
    <w:rsid w:val="00F05496"/>
    <w:rsid w:val="00F3231D"/>
    <w:rsid w:val="00F53206"/>
    <w:rsid w:val="00FB2E58"/>
    <w:rsid w:val="00FD1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91EC7-9223-4C4B-872C-D01F77DE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24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1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BC9"/>
    <w:pPr>
      <w:ind w:left="720"/>
      <w:contextualSpacing/>
    </w:pPr>
  </w:style>
  <w:style w:type="paragraph" w:styleId="Header">
    <w:name w:val="header"/>
    <w:basedOn w:val="Normal"/>
    <w:link w:val="HeaderChar"/>
    <w:uiPriority w:val="99"/>
    <w:unhideWhenUsed/>
    <w:rsid w:val="00AE4637"/>
    <w:pPr>
      <w:tabs>
        <w:tab w:val="center" w:pos="4680"/>
        <w:tab w:val="right" w:pos="9360"/>
      </w:tabs>
    </w:pPr>
  </w:style>
  <w:style w:type="character" w:customStyle="1" w:styleId="HeaderChar">
    <w:name w:val="Header Char"/>
    <w:basedOn w:val="DefaultParagraphFont"/>
    <w:link w:val="Header"/>
    <w:uiPriority w:val="99"/>
    <w:rsid w:val="00AE4637"/>
  </w:style>
  <w:style w:type="paragraph" w:styleId="Footer">
    <w:name w:val="footer"/>
    <w:basedOn w:val="Normal"/>
    <w:link w:val="FooterChar"/>
    <w:uiPriority w:val="99"/>
    <w:unhideWhenUsed/>
    <w:rsid w:val="00AE4637"/>
    <w:pPr>
      <w:tabs>
        <w:tab w:val="center" w:pos="4680"/>
        <w:tab w:val="right" w:pos="9360"/>
      </w:tabs>
    </w:pPr>
  </w:style>
  <w:style w:type="character" w:customStyle="1" w:styleId="FooterChar">
    <w:name w:val="Footer Char"/>
    <w:basedOn w:val="DefaultParagraphFont"/>
    <w:link w:val="Footer"/>
    <w:uiPriority w:val="99"/>
    <w:rsid w:val="00AE4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Strawn</dc:creator>
  <cp:keywords/>
  <dc:description/>
  <cp:lastModifiedBy>Tami Strawn</cp:lastModifiedBy>
  <cp:revision>4</cp:revision>
  <dcterms:created xsi:type="dcterms:W3CDTF">2015-02-27T23:05:00Z</dcterms:created>
  <dcterms:modified xsi:type="dcterms:W3CDTF">2015-03-02T18:30:00Z</dcterms:modified>
</cp:coreProperties>
</file>